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5/7/2025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  <w:r w:rsidDel="00000000" w:rsidR="00000000" w:rsidRPr="00000000">
        <w:rPr>
          <w:color w:val="ff0000"/>
          <w:rtl w:val="0"/>
        </w:rPr>
        <w:t xml:space="preserve"> 7:06 PM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__Todd Soothoff, Treasurer </w:t>
      </w:r>
      <w:r w:rsidDel="00000000" w:rsidR="00000000" w:rsidRPr="00000000">
        <w:rPr>
          <w:color w:val="ff0000"/>
          <w:rtl w:val="0"/>
        </w:rPr>
        <w:t xml:space="preserve">(Phone)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Bal: $237,322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March Costs: $5,916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Big Items: Power, Reimbursements, Ref payments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Deposit Residual Hockey, Donations (Buy the Barn, Skate-a-thon)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Bills: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color w:val="ff0000"/>
          <w:rtl w:val="0"/>
        </w:rPr>
        <w:t xml:space="preserve">Todd emailed the accountant, the deadline is May 15th, the accountant will follow up with any questions.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Auto pay for the new lease terms was set up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color w:val="222222"/>
          <w:rtl w:val="0"/>
        </w:rPr>
        <w:t xml:space="preserve">Volunteer reimbursement policy updates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hd w:fill="ffffff" w:val="clear"/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We need to change the policy, Chris will send out a prposal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hd w:fill="ffffff" w:val="clear"/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Head coach picks their assistants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We will need to schedule a coaches meeting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Policy will be added to the google drive folder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We will review before the next meeting with comments or concerns and be prepared to vote</w:t>
      </w:r>
    </w:p>
    <w:p w:rsidR="00000000" w:rsidDel="00000000" w:rsidP="00000000" w:rsidRDefault="00000000" w:rsidRPr="00000000" w14:paraId="00000021">
      <w:pPr>
        <w:shd w:fill="ffffff" w:val="clear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New Facility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 process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Youth Hockey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Adult Hockey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Sparx sharpener needs to be replaced. Larry will get quote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We will stay with the Buy the Barn theme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Tournament is planned for September 22 at the Yakima Country Club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Roger will take the lead, Emma will help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Annual Banquet/Dinner/Auction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We need to schedule a beginning of the year banquet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Need someone to take the lead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Emma will be point person, adding a sign up sheet to google drive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color w:val="ff0000"/>
          <w:rtl w:val="0"/>
        </w:rPr>
        <w:t xml:space="preserve">8:36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Coaching Appointment Process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Support for implementing a structured coaching application and selection process.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Suggestion to form a Coaching Selection Committee.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Recommend applications for head coaches, assistants, on-ice helpers, and volunteers.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Emphasize head coach input before finalizing assistant coaches to avoid conflicts.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Play-Up Policy Concerns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Reports of players planning to play up due to conflicts or peer groups.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Risks: negatively impacting house team development and some players’ growth.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Recommendation: establish formal play-up policy aligned with PNAHA guidelines.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Propose board and coach approval for any play-up request.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Learn-to-Skate/Play Program Restructuring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Concern that players are graduating from LTS to team play before being ready.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Suggest adopting a more rigorous structure modeled after Sno-King’s program.</w:t>
      </w:r>
    </w:p>
    <w:p w:rsidR="00000000" w:rsidDel="00000000" w:rsidP="00000000" w:rsidRDefault="00000000" w:rsidRPr="00000000" w14:paraId="00000045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Includes: age group separation, skill-based progression, evaluations, and coach recommendations.</w:t>
      </w:r>
    </w:p>
    <w:p w:rsidR="00000000" w:rsidDel="00000000" w:rsidP="00000000" w:rsidRDefault="00000000" w:rsidRPr="00000000" w14:paraId="0000004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Implementation would require:</w:t>
      </w:r>
    </w:p>
    <w:p w:rsidR="00000000" w:rsidDel="00000000" w:rsidP="00000000" w:rsidRDefault="00000000" w:rsidRPr="00000000" w14:paraId="00000047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Paid coaches for LTS/LTP sessions.</w:t>
      </w:r>
    </w:p>
    <w:p w:rsidR="00000000" w:rsidDel="00000000" w:rsidP="00000000" w:rsidRDefault="00000000" w:rsidRPr="00000000" w14:paraId="00000048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Additional weekly ice time.</w:t>
      </w:r>
    </w:p>
    <w:p w:rsidR="00000000" w:rsidDel="00000000" w:rsidP="00000000" w:rsidRDefault="00000000" w:rsidRPr="00000000" w14:paraId="00000049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Use of parent volunteers (with SafeSport and USA Hockey registration).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Long-Term Program Growth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Emphasis on developing stronger foundational programs at youngest age groups.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Goal: increase player and parent engagement to grow YAHA’s presence and sustainability.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Call to Action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Urge discussion with head coaches and LTS coordinator.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Begin planning now for recruitment messaging and program structure changes over the summer.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